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020" w:rsidRPr="000B66E5" w:rsidRDefault="00607BF2" w:rsidP="000B66E5">
      <w:pPr>
        <w:widowControl/>
        <w:adjustRightInd w:val="0"/>
        <w:snapToGrid w:val="0"/>
        <w:rPr>
          <w:rFonts w:eastAsia="標楷體"/>
          <w:color w:val="000000"/>
          <w:kern w:val="0"/>
          <w:sz w:val="26"/>
          <w:szCs w:val="26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76200</wp:posOffset>
            </wp:positionV>
            <wp:extent cx="1727200" cy="1674785"/>
            <wp:effectExtent l="0" t="0" r="6350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67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A14" w:rsidRPr="00104020">
        <w:rPr>
          <w:rFonts w:ascii="Times New Roman" w:eastAsia="標楷體" w:hAnsi="Times New Roman" w:cs="Times New Roman"/>
        </w:rPr>
        <w:t>李有仁博士</w:t>
      </w:r>
      <w:r w:rsidR="000D2A14" w:rsidRPr="00104020">
        <w:rPr>
          <w:rFonts w:ascii="Times New Roman" w:eastAsia="標楷體" w:hAnsi="Times New Roman" w:cs="Times New Roman"/>
        </w:rPr>
        <w:t xml:space="preserve"> (Eldon Y. Li) </w:t>
      </w:r>
      <w:r w:rsidR="005929BC" w:rsidRPr="00104020">
        <w:rPr>
          <w:rFonts w:ascii="Times New Roman" w:eastAsia="標楷體" w:hAnsi="Times New Roman" w:cs="Times New Roman"/>
        </w:rPr>
        <w:t>現職臺灣</w:t>
      </w:r>
      <w:r w:rsidR="003B35E3" w:rsidRPr="00104020">
        <w:rPr>
          <w:rFonts w:ascii="Times New Roman" w:eastAsia="標楷體" w:hAnsi="Times New Roman" w:cs="Times New Roman"/>
        </w:rPr>
        <w:t>中</w:t>
      </w:r>
      <w:r w:rsidR="003B35E3">
        <w:rPr>
          <w:rFonts w:ascii="Times New Roman" w:eastAsia="標楷體" w:hAnsi="Times New Roman" w:cs="Times New Roman"/>
        </w:rPr>
        <w:t>正</w:t>
      </w:r>
      <w:r w:rsidR="003B35E3" w:rsidRPr="00104020">
        <w:rPr>
          <w:rFonts w:ascii="Times New Roman" w:eastAsia="標楷體" w:hAnsi="Times New Roman" w:cs="Times New Roman"/>
        </w:rPr>
        <w:t>大學</w:t>
      </w:r>
      <w:r w:rsidR="000B66E5" w:rsidRPr="00104020">
        <w:rPr>
          <w:rFonts w:ascii="Times New Roman" w:eastAsia="標楷體" w:hAnsi="Times New Roman" w:cs="Times New Roman"/>
        </w:rPr>
        <w:t>資管系講座教授</w:t>
      </w:r>
      <w:r w:rsidR="00A11178" w:rsidRPr="00104020">
        <w:rPr>
          <w:rFonts w:ascii="Times New Roman" w:eastAsia="標楷體" w:hAnsi="Times New Roman" w:cs="Times New Roman"/>
        </w:rPr>
        <w:t>兼</w:t>
      </w:r>
      <w:r w:rsidR="005B3036">
        <w:rPr>
          <w:rFonts w:ascii="Times New Roman" w:eastAsia="標楷體" w:hAnsi="Times New Roman" w:cs="Times New Roman" w:hint="eastAsia"/>
        </w:rPr>
        <w:t>管理學院全球電子商務研究中心主任</w:t>
      </w:r>
      <w:r w:rsidR="005B3036" w:rsidRPr="00104020">
        <w:rPr>
          <w:rFonts w:ascii="Times New Roman" w:eastAsia="標楷體" w:hAnsi="Times New Roman" w:cs="Times New Roman"/>
        </w:rPr>
        <w:t>、</w:t>
      </w:r>
      <w:r w:rsidR="005929BC" w:rsidRPr="00104020">
        <w:rPr>
          <w:rFonts w:ascii="Times New Roman" w:eastAsia="標楷體" w:hAnsi="Times New Roman" w:cs="Times New Roman"/>
        </w:rPr>
        <w:t>美國加州理工州立大學</w:t>
      </w:r>
      <w:r w:rsidR="005929BC" w:rsidRPr="00104020">
        <w:rPr>
          <w:rFonts w:ascii="Times New Roman" w:eastAsia="標楷體" w:hAnsi="Times New Roman" w:cs="Times New Roman"/>
        </w:rPr>
        <w:t>(San Luis Obispo</w:t>
      </w:r>
      <w:r w:rsidR="005929BC" w:rsidRPr="00104020">
        <w:rPr>
          <w:rFonts w:ascii="Times New Roman" w:eastAsia="標楷體" w:hAnsi="Times New Roman" w:cs="Times New Roman"/>
        </w:rPr>
        <w:t>校區</w:t>
      </w:r>
      <w:r w:rsidR="005929BC" w:rsidRPr="00104020">
        <w:rPr>
          <w:rFonts w:ascii="Times New Roman" w:eastAsia="標楷體" w:hAnsi="Times New Roman" w:cs="Times New Roman"/>
        </w:rPr>
        <w:t>)</w:t>
      </w:r>
      <w:r w:rsidR="005929BC" w:rsidRPr="00104020">
        <w:rPr>
          <w:rFonts w:ascii="Times New Roman" w:eastAsia="標楷體" w:hAnsi="Times New Roman" w:cs="Times New Roman"/>
        </w:rPr>
        <w:t>商學院管理學系之終生榮譽教授。</w:t>
      </w:r>
      <w:r w:rsidR="000D2A14" w:rsidRPr="00104020">
        <w:rPr>
          <w:rFonts w:ascii="Times New Roman" w:eastAsia="標楷體" w:hAnsi="Times New Roman" w:cs="Times New Roman"/>
        </w:rPr>
        <w:t>1975</w:t>
      </w:r>
      <w:r w:rsidR="000D2A14" w:rsidRPr="00104020">
        <w:rPr>
          <w:rFonts w:ascii="Times New Roman" w:eastAsia="標楷體" w:hAnsi="Times New Roman" w:cs="Times New Roman"/>
        </w:rPr>
        <w:t>年畢業於</w:t>
      </w:r>
      <w:r w:rsidR="006E6A7B" w:rsidRPr="00104020">
        <w:rPr>
          <w:rFonts w:ascii="Times New Roman" w:eastAsia="標楷體" w:hAnsi="Times New Roman" w:cs="Times New Roman"/>
        </w:rPr>
        <w:t>臺灣</w:t>
      </w:r>
      <w:r w:rsidR="000D2A14" w:rsidRPr="00104020">
        <w:rPr>
          <w:rFonts w:ascii="Times New Roman" w:eastAsia="標楷體" w:hAnsi="Times New Roman" w:cs="Times New Roman"/>
        </w:rPr>
        <w:t>政治大學國際貿易學系</w:t>
      </w:r>
      <w:bookmarkStart w:id="0" w:name="_GoBack"/>
      <w:bookmarkEnd w:id="0"/>
      <w:r w:rsidR="000D2A14" w:rsidRPr="00104020">
        <w:rPr>
          <w:rFonts w:ascii="Times New Roman" w:eastAsia="標楷體" w:hAnsi="Times New Roman" w:cs="Times New Roman"/>
        </w:rPr>
        <w:t>，並取得美國德州理工大學之管理資訊系統碩士</w:t>
      </w:r>
      <w:r w:rsidR="000D2A14" w:rsidRPr="00104020">
        <w:rPr>
          <w:rFonts w:ascii="Times New Roman" w:eastAsia="標楷體" w:hAnsi="Times New Roman" w:cs="Times New Roman"/>
        </w:rPr>
        <w:t>(1978</w:t>
      </w:r>
      <w:r w:rsidR="000D2A14" w:rsidRPr="00104020">
        <w:rPr>
          <w:rFonts w:ascii="Times New Roman" w:eastAsia="標楷體" w:hAnsi="Times New Roman" w:cs="Times New Roman"/>
        </w:rPr>
        <w:t>年</w:t>
      </w:r>
      <w:r w:rsidR="000D2A14" w:rsidRPr="00104020">
        <w:rPr>
          <w:rFonts w:ascii="Times New Roman" w:eastAsia="標楷體" w:hAnsi="Times New Roman" w:cs="Times New Roman"/>
        </w:rPr>
        <w:t>)</w:t>
      </w:r>
      <w:r w:rsidR="000D2A14" w:rsidRPr="00104020">
        <w:rPr>
          <w:rFonts w:ascii="Times New Roman" w:eastAsia="標楷體" w:hAnsi="Times New Roman" w:cs="Times New Roman"/>
        </w:rPr>
        <w:t>與企業管理博士</w:t>
      </w:r>
      <w:r w:rsidR="000D2A14" w:rsidRPr="00104020">
        <w:rPr>
          <w:rFonts w:ascii="Times New Roman" w:eastAsia="標楷體" w:hAnsi="Times New Roman" w:cs="Times New Roman"/>
        </w:rPr>
        <w:t>(1982</w:t>
      </w:r>
      <w:r w:rsidR="000D2A14" w:rsidRPr="00104020">
        <w:rPr>
          <w:rFonts w:ascii="Times New Roman" w:eastAsia="標楷體" w:hAnsi="Times New Roman" w:cs="Times New Roman"/>
        </w:rPr>
        <w:t>年</w:t>
      </w:r>
      <w:r w:rsidR="000D2A14" w:rsidRPr="00104020">
        <w:rPr>
          <w:rFonts w:ascii="Times New Roman" w:eastAsia="標楷體" w:hAnsi="Times New Roman" w:cs="Times New Roman"/>
        </w:rPr>
        <w:t>)</w:t>
      </w:r>
      <w:r w:rsidR="000D2A14" w:rsidRPr="00104020">
        <w:rPr>
          <w:rFonts w:ascii="Times New Roman" w:eastAsia="標楷體" w:hAnsi="Times New Roman" w:cs="Times New Roman"/>
        </w:rPr>
        <w:t>學位。曾經擔任</w:t>
      </w:r>
      <w:r w:rsidR="00041421" w:rsidRPr="00104020">
        <w:rPr>
          <w:rFonts w:ascii="Times New Roman" w:eastAsia="標楷體" w:hAnsi="Times New Roman" w:cs="Times New Roman"/>
        </w:rPr>
        <w:t>上海同濟大學</w:t>
      </w:r>
      <w:r w:rsidR="000B66E5">
        <w:rPr>
          <w:rFonts w:ascii="Times New Roman" w:eastAsia="標楷體" w:hAnsi="Times New Roman" w:cs="Times New Roman" w:hint="eastAsia"/>
        </w:rPr>
        <w:t>經管院</w:t>
      </w:r>
      <w:r w:rsidR="00041421" w:rsidRPr="00104020">
        <w:rPr>
          <w:rFonts w:ascii="Times New Roman" w:eastAsia="標楷體" w:hAnsi="Times New Roman" w:cs="Times New Roman"/>
        </w:rPr>
        <w:t>之</w:t>
      </w:r>
      <w:r w:rsidR="00041421">
        <w:rPr>
          <w:rFonts w:ascii="Times New Roman" w:eastAsia="標楷體" w:hAnsi="Times New Roman" w:cs="Times New Roman"/>
        </w:rPr>
        <w:t>海外</w:t>
      </w:r>
      <w:r w:rsidR="00041421" w:rsidRPr="00104020">
        <w:rPr>
          <w:rFonts w:ascii="Times New Roman" w:eastAsia="標楷體" w:hAnsi="Times New Roman" w:cs="Times New Roman"/>
        </w:rPr>
        <w:t>講座教授、</w:t>
      </w:r>
      <w:r w:rsidR="005B3036" w:rsidRPr="000B66E5">
        <w:rPr>
          <w:rFonts w:ascii="Times New Roman" w:eastAsia="標楷體" w:hAnsi="Times New Roman" w:cs="Times New Roman" w:hint="eastAsia"/>
        </w:rPr>
        <w:t>成都四川大學商學院客座講座教授</w:t>
      </w:r>
      <w:r w:rsidR="005B3036" w:rsidRPr="00104020">
        <w:rPr>
          <w:rFonts w:ascii="Times New Roman" w:eastAsia="標楷體" w:hAnsi="Times New Roman" w:cs="Times New Roman"/>
        </w:rPr>
        <w:t>、</w:t>
      </w:r>
      <w:r w:rsidR="003B35E3" w:rsidRPr="00104020">
        <w:rPr>
          <w:rFonts w:ascii="Times New Roman" w:eastAsia="標楷體" w:hAnsi="Times New Roman" w:cs="Times New Roman"/>
        </w:rPr>
        <w:t>臺灣中原大學講座教授曁商學博士學程主任、</w:t>
      </w:r>
      <w:r w:rsidR="006E6A7B" w:rsidRPr="00104020">
        <w:rPr>
          <w:rFonts w:ascii="Times New Roman" w:eastAsia="標楷體" w:hAnsi="Times New Roman" w:cs="Times New Roman"/>
        </w:rPr>
        <w:t>亞洲大學兼任講座教授、</w:t>
      </w:r>
      <w:r w:rsidR="000D2A14" w:rsidRPr="00104020">
        <w:rPr>
          <w:rFonts w:ascii="Times New Roman" w:eastAsia="標楷體" w:hAnsi="Times New Roman" w:cs="Times New Roman"/>
        </w:rPr>
        <w:t>政治大學資訊管理學系之</w:t>
      </w:r>
      <w:r w:rsidR="000D2A14" w:rsidRPr="00104020">
        <w:rPr>
          <w:rFonts w:ascii="Times New Roman" w:eastAsia="標楷體" w:hAnsi="Times New Roman" w:cs="Times New Roman"/>
        </w:rPr>
        <w:t xml:space="preserve"> </w:t>
      </w:r>
      <w:r w:rsidR="000D2A14" w:rsidRPr="00104020">
        <w:rPr>
          <w:rFonts w:ascii="Times New Roman" w:eastAsia="標楷體" w:hAnsi="Times New Roman" w:cs="Times New Roman"/>
        </w:rPr>
        <w:t>大學講座教授兼系主任</w:t>
      </w:r>
      <w:r w:rsidR="005929BC" w:rsidRPr="00104020">
        <w:rPr>
          <w:rFonts w:ascii="Times New Roman" w:eastAsia="標楷體" w:hAnsi="Times New Roman" w:cs="Times New Roman"/>
        </w:rPr>
        <w:t>、以及商學院「服務創新頂尖研究中心」之創辦人暨中心主任</w:t>
      </w:r>
      <w:r w:rsidR="000D2A14" w:rsidRPr="00104020">
        <w:rPr>
          <w:rFonts w:ascii="Times New Roman" w:eastAsia="標楷體" w:hAnsi="Times New Roman" w:cs="Times New Roman"/>
        </w:rPr>
        <w:t>，元智大學資訊管理學系教授兼資訊學院院長，中正大學資訊管理研究所之創辦人暨所長，香港中文大學決策科學暨管理經濟學系之客座教授，以及美國加州理工州立大學商學院教授暨資訊系統學程主任。</w:t>
      </w:r>
      <w:r w:rsidR="005929BC" w:rsidRPr="00104020">
        <w:rPr>
          <w:rFonts w:ascii="Times New Roman" w:eastAsia="標楷體" w:hAnsi="Times New Roman" w:cs="Times New Roman"/>
        </w:rPr>
        <w:t>並先後</w:t>
      </w:r>
      <w:r w:rsidR="006E6A7B">
        <w:rPr>
          <w:rFonts w:ascii="Times New Roman" w:eastAsia="標楷體" w:hAnsi="Times New Roman" w:cs="Times New Roman" w:hint="eastAsia"/>
        </w:rPr>
        <w:t>.</w:t>
      </w:r>
      <w:r w:rsidR="006E6A7B">
        <w:rPr>
          <w:rFonts w:ascii="Times New Roman" w:eastAsia="標楷體" w:hAnsi="Times New Roman" w:cs="Times New Roman" w:hint="eastAsia"/>
        </w:rPr>
        <w:t>被連署</w:t>
      </w:r>
      <w:r w:rsidR="005929BC" w:rsidRPr="00104020">
        <w:rPr>
          <w:rFonts w:ascii="Times New Roman" w:eastAsia="標楷體" w:hAnsi="Times New Roman" w:cs="Times New Roman"/>
        </w:rPr>
        <w:t>為政治大學、中興大學、</w:t>
      </w:r>
      <w:r w:rsidR="005B3036">
        <w:rPr>
          <w:rFonts w:ascii="Times New Roman" w:eastAsia="標楷體" w:hAnsi="Times New Roman" w:cs="Times New Roman" w:hint="eastAsia"/>
        </w:rPr>
        <w:t>雲林科大</w:t>
      </w:r>
      <w:r w:rsidR="005B3036" w:rsidRPr="00104020">
        <w:rPr>
          <w:rFonts w:ascii="Times New Roman" w:eastAsia="標楷體" w:hAnsi="Times New Roman" w:cs="Times New Roman"/>
        </w:rPr>
        <w:t>、</w:t>
      </w:r>
      <w:r w:rsidR="005929BC" w:rsidRPr="00104020">
        <w:rPr>
          <w:rFonts w:ascii="Times New Roman" w:eastAsia="標楷體" w:hAnsi="Times New Roman" w:cs="Times New Roman"/>
        </w:rPr>
        <w:t>台南大學等校之「校長候選人」。</w:t>
      </w:r>
    </w:p>
    <w:p w:rsidR="000D2A14" w:rsidRPr="005B3036" w:rsidRDefault="000D2A14" w:rsidP="00104020">
      <w:pPr>
        <w:ind w:firstLine="480"/>
        <w:rPr>
          <w:rFonts w:ascii="Times New Roman" w:eastAsia="標楷體" w:hAnsi="Times New Roman" w:cs="Times New Roman"/>
          <w:lang w:eastAsia="zh-CN"/>
        </w:rPr>
      </w:pPr>
      <w:r w:rsidRPr="00104020">
        <w:rPr>
          <w:rFonts w:ascii="Times New Roman" w:eastAsia="標楷體" w:hAnsi="Times New Roman" w:cs="Times New Roman"/>
        </w:rPr>
        <w:t>他曾在國內外期刊及學術年會上發表了三百多篇有關於電子商務、服務創新、決策系統、資訊科技之策略規劃與人文影響、</w:t>
      </w:r>
      <w:r w:rsidRPr="00104020">
        <w:rPr>
          <w:rFonts w:ascii="Times New Roman" w:eastAsia="標楷體" w:hAnsi="Times New Roman" w:cs="Times New Roman"/>
        </w:rPr>
        <w:t xml:space="preserve"> </w:t>
      </w:r>
      <w:r w:rsidRPr="00104020">
        <w:rPr>
          <w:rFonts w:ascii="Times New Roman" w:eastAsia="標楷體" w:hAnsi="Times New Roman" w:cs="Times New Roman"/>
        </w:rPr>
        <w:t>軟體工程、全面品質管理、資訊管理、企業管理等之論文。他</w:t>
      </w:r>
      <w:r w:rsidR="005929BC" w:rsidRPr="00104020">
        <w:rPr>
          <w:rFonts w:ascii="Times New Roman" w:eastAsia="標楷體" w:hAnsi="Times New Roman" w:cs="Times New Roman"/>
        </w:rPr>
        <w:t>曾榮獲國立中正大學之服務與貢獻榮譽獎章、財團法人徐有庠先生紀念基金會之有</w:t>
      </w:r>
      <w:proofErr w:type="gramStart"/>
      <w:r w:rsidR="005929BC" w:rsidRPr="00104020">
        <w:rPr>
          <w:rFonts w:ascii="Times New Roman" w:eastAsia="標楷體" w:hAnsi="Times New Roman" w:cs="Times New Roman"/>
        </w:rPr>
        <w:t>庠</w:t>
      </w:r>
      <w:proofErr w:type="gramEnd"/>
      <w:r w:rsidR="005929BC" w:rsidRPr="00104020">
        <w:rPr>
          <w:rFonts w:ascii="Times New Roman" w:eastAsia="標楷體" w:hAnsi="Times New Roman" w:cs="Times New Roman"/>
        </w:rPr>
        <w:t>傑出教授獎，以及</w:t>
      </w:r>
      <w:r w:rsidRPr="00104020">
        <w:rPr>
          <w:rFonts w:ascii="Times New Roman" w:eastAsia="標楷體" w:hAnsi="Times New Roman" w:cs="Times New Roman"/>
        </w:rPr>
        <w:t>兩次台灣學術界之金像獎「國科會傑出研究獎」</w:t>
      </w:r>
      <w:r w:rsidR="005B3036">
        <w:rPr>
          <w:rFonts w:ascii="Times New Roman" w:eastAsia="標楷體" w:hAnsi="Times New Roman" w:cs="Times New Roman" w:hint="eastAsia"/>
        </w:rPr>
        <w:t>。</w:t>
      </w:r>
      <w:r w:rsidR="005B3036" w:rsidRPr="005B3036">
        <w:rPr>
          <w:rFonts w:ascii="Times New Roman" w:eastAsia="標楷體" w:hAnsi="Times New Roman" w:cs="Times New Roman" w:hint="eastAsia"/>
        </w:rPr>
        <w:t>目前擔任</w:t>
      </w:r>
      <w:r w:rsidR="005B3036" w:rsidRPr="005B3036">
        <w:rPr>
          <w:rFonts w:ascii="Times New Roman" w:eastAsia="標楷體" w:hAnsi="Times New Roman" w:cs="Times New Roman" w:hint="eastAsia"/>
        </w:rPr>
        <w:t>7</w:t>
      </w:r>
      <w:r w:rsidR="005B3036" w:rsidRPr="005B3036">
        <w:rPr>
          <w:rFonts w:ascii="Times New Roman" w:eastAsia="標楷體" w:hAnsi="Times New Roman" w:cs="Times New Roman" w:hint="eastAsia"/>
        </w:rPr>
        <w:t>本英</w:t>
      </w:r>
      <w:r w:rsidR="006E6A7B" w:rsidRPr="005B3036">
        <w:rPr>
          <w:rFonts w:ascii="Times New Roman" w:eastAsia="標楷體" w:hAnsi="Times New Roman" w:cs="Times New Roman" w:hint="eastAsia"/>
        </w:rPr>
        <w:t>國</w:t>
      </w:r>
      <w:r w:rsidR="006E6A7B">
        <w:rPr>
          <w:rFonts w:ascii="Times New Roman" w:eastAsia="標楷體" w:hAnsi="Times New Roman" w:cs="Times New Roman"/>
        </w:rPr>
        <w:t>Inderscience Publishers</w:t>
      </w:r>
      <w:r w:rsidR="005B3036" w:rsidRPr="005B3036">
        <w:rPr>
          <w:rFonts w:ascii="Times New Roman" w:eastAsia="標楷體" w:hAnsi="Times New Roman" w:cs="Times New Roman" w:hint="eastAsia"/>
        </w:rPr>
        <w:t>國際學術期刊總編輯或榮譽總編輯（</w:t>
      </w:r>
      <w:r w:rsidR="005B3036" w:rsidRPr="005B3036">
        <w:rPr>
          <w:rFonts w:ascii="Times New Roman" w:eastAsia="標楷體" w:hAnsi="Times New Roman" w:cs="Times New Roman" w:hint="eastAsia"/>
        </w:rPr>
        <w:t>EI</w:t>
      </w:r>
      <w:r w:rsidR="006E6A7B">
        <w:rPr>
          <w:rFonts w:ascii="Times New Roman" w:eastAsia="標楷體" w:hAnsi="Times New Roman" w:cs="Times New Roman"/>
        </w:rPr>
        <w:t>-</w:t>
      </w:r>
      <w:proofErr w:type="spellStart"/>
      <w:r w:rsidR="006E6A7B">
        <w:rPr>
          <w:rFonts w:ascii="Times New Roman" w:eastAsia="標楷體" w:hAnsi="Times New Roman" w:cs="Times New Roman"/>
        </w:rPr>
        <w:t>Compendex</w:t>
      </w:r>
      <w:proofErr w:type="spellEnd"/>
      <w:r w:rsidR="005B3036" w:rsidRPr="005B3036">
        <w:rPr>
          <w:rFonts w:ascii="Times New Roman" w:eastAsia="標楷體" w:hAnsi="Times New Roman" w:cs="Times New Roman" w:hint="eastAsia"/>
        </w:rPr>
        <w:t>、</w:t>
      </w:r>
      <w:proofErr w:type="spellStart"/>
      <w:r w:rsidR="005B3036" w:rsidRPr="005B3036">
        <w:rPr>
          <w:rFonts w:ascii="Times New Roman" w:eastAsia="標楷體" w:hAnsi="Times New Roman" w:cs="Times New Roman" w:hint="eastAsia"/>
        </w:rPr>
        <w:t>Inspec</w:t>
      </w:r>
      <w:proofErr w:type="spellEnd"/>
      <w:r w:rsidR="005B3036" w:rsidRPr="005B3036">
        <w:rPr>
          <w:rFonts w:ascii="Times New Roman" w:eastAsia="標楷體" w:hAnsi="Times New Roman" w:cs="Times New Roman" w:hint="eastAsia"/>
        </w:rPr>
        <w:t>、</w:t>
      </w:r>
      <w:r w:rsidR="005B3036" w:rsidRPr="005B3036">
        <w:rPr>
          <w:rFonts w:ascii="Times New Roman" w:eastAsia="標楷體" w:hAnsi="Times New Roman" w:cs="Times New Roman" w:hint="eastAsia"/>
        </w:rPr>
        <w:t>Scopus</w:t>
      </w:r>
      <w:r w:rsidR="005B3036" w:rsidRPr="005B3036">
        <w:rPr>
          <w:rFonts w:ascii="Times New Roman" w:eastAsia="標楷體" w:hAnsi="Times New Roman" w:cs="Times New Roman" w:hint="eastAsia"/>
        </w:rPr>
        <w:t>索引）。於</w:t>
      </w:r>
      <w:r w:rsidR="005B3036" w:rsidRPr="005B3036">
        <w:rPr>
          <w:rFonts w:ascii="Times New Roman" w:eastAsia="標楷體" w:hAnsi="Times New Roman" w:cs="Times New Roman" w:hint="eastAsia"/>
        </w:rPr>
        <w:t>2001</w:t>
      </w:r>
      <w:r w:rsidR="005B3036" w:rsidRPr="005B3036">
        <w:rPr>
          <w:rFonts w:ascii="Times New Roman" w:eastAsia="標楷體" w:hAnsi="Times New Roman" w:cs="Times New Roman" w:hint="eastAsia"/>
        </w:rPr>
        <w:t>年創辦美國「電子商務國際聯合會</w:t>
      </w:r>
      <w:r w:rsidR="005B3036" w:rsidRPr="005B3036">
        <w:rPr>
          <w:rFonts w:ascii="Times New Roman" w:eastAsia="標楷體" w:hAnsi="Times New Roman" w:cs="Times New Roman" w:hint="eastAsia"/>
        </w:rPr>
        <w:t>International Consortium for Electronic Business</w:t>
      </w:r>
      <w:r w:rsidR="005B3036" w:rsidRPr="005B3036">
        <w:rPr>
          <w:rFonts w:ascii="Times New Roman" w:eastAsia="標楷體" w:hAnsi="Times New Roman" w:cs="Times New Roman" w:hint="eastAsia"/>
        </w:rPr>
        <w:t>」</w:t>
      </w:r>
      <w:r w:rsidR="005B3036" w:rsidRPr="005B3036">
        <w:rPr>
          <w:rFonts w:ascii="Times New Roman" w:eastAsia="標楷體" w:hAnsi="Times New Roman" w:cs="Times New Roman" w:hint="eastAsia"/>
        </w:rPr>
        <w:t>http</w:t>
      </w:r>
      <w:r w:rsidR="00A11178">
        <w:rPr>
          <w:rFonts w:ascii="Times New Roman" w:eastAsia="標楷體" w:hAnsi="Times New Roman" w:cs="Times New Roman"/>
        </w:rPr>
        <w:t>s</w:t>
      </w:r>
      <w:r w:rsidR="005B3036" w:rsidRPr="005B3036">
        <w:rPr>
          <w:rFonts w:ascii="Times New Roman" w:eastAsia="標楷體" w:hAnsi="Times New Roman" w:cs="Times New Roman" w:hint="eastAsia"/>
        </w:rPr>
        <w:t>://ICEB.johogo.com</w:t>
      </w:r>
      <w:r w:rsidR="005B3036" w:rsidRPr="005B3036">
        <w:rPr>
          <w:rFonts w:ascii="Times New Roman" w:eastAsia="標楷體" w:hAnsi="Times New Roman" w:cs="Times New Roman" w:hint="eastAsia"/>
        </w:rPr>
        <w:t>，每年於全球舉辦國際研討會，論文集已經由</w:t>
      </w:r>
      <w:r w:rsidR="005B3036" w:rsidRPr="005B3036">
        <w:rPr>
          <w:rFonts w:ascii="Times New Roman" w:eastAsia="標楷體" w:hAnsi="Times New Roman" w:cs="Times New Roman" w:hint="eastAsia"/>
        </w:rPr>
        <w:t>EI</w:t>
      </w:r>
      <w:r w:rsidR="006E6A7B">
        <w:rPr>
          <w:rFonts w:ascii="Times New Roman" w:eastAsia="標楷體" w:hAnsi="Times New Roman" w:cs="Times New Roman"/>
        </w:rPr>
        <w:t>-</w:t>
      </w:r>
      <w:proofErr w:type="spellStart"/>
      <w:r w:rsidR="006E6A7B">
        <w:rPr>
          <w:rFonts w:ascii="Times New Roman" w:eastAsia="標楷體" w:hAnsi="Times New Roman" w:cs="Times New Roman"/>
        </w:rPr>
        <w:t>Compendex</w:t>
      </w:r>
      <w:proofErr w:type="spellEnd"/>
      <w:r w:rsidR="005B3036" w:rsidRPr="005B3036">
        <w:rPr>
          <w:rFonts w:ascii="Times New Roman" w:eastAsia="標楷體" w:hAnsi="Times New Roman" w:cs="Times New Roman" w:hint="eastAsia"/>
        </w:rPr>
        <w:t>、</w:t>
      </w:r>
      <w:r w:rsidR="005B3036" w:rsidRPr="005B3036">
        <w:rPr>
          <w:rFonts w:ascii="Times New Roman" w:eastAsia="標楷體" w:hAnsi="Times New Roman" w:cs="Times New Roman" w:hint="eastAsia"/>
        </w:rPr>
        <w:t>Scopus</w:t>
      </w:r>
      <w:r w:rsidR="005B3036" w:rsidRPr="005B3036">
        <w:rPr>
          <w:rFonts w:ascii="Times New Roman" w:eastAsia="標楷體" w:hAnsi="Times New Roman" w:cs="Times New Roman" w:hint="eastAsia"/>
        </w:rPr>
        <w:t>檢索。</w:t>
      </w:r>
    </w:p>
    <w:p w:rsidR="005929BC" w:rsidRDefault="000D2A14" w:rsidP="00104020">
      <w:pPr>
        <w:ind w:firstLine="480"/>
        <w:rPr>
          <w:rFonts w:ascii="Times New Roman" w:eastAsia="標楷體" w:hAnsi="Times New Roman" w:cs="Times New Roman"/>
        </w:rPr>
      </w:pPr>
      <w:r w:rsidRPr="00104020">
        <w:rPr>
          <w:rFonts w:ascii="Times New Roman" w:eastAsia="標楷體" w:hAnsi="Times New Roman" w:cs="Times New Roman"/>
        </w:rPr>
        <w:t>他</w:t>
      </w:r>
      <w:r w:rsidR="005B3036" w:rsidRPr="00104020">
        <w:rPr>
          <w:rFonts w:ascii="Times New Roman" w:eastAsia="標楷體" w:hAnsi="Times New Roman" w:cs="Times New Roman"/>
        </w:rPr>
        <w:t>曾擔任以下學會之理事長：美國國際華人資訊系統學會、美國決策科學學會西部分會與亞太分會、美國國際電子商務學會、中華民國資訊管理學會、美國資訊系統學會台灣分會。</w:t>
      </w:r>
      <w:r w:rsidRPr="00104020">
        <w:rPr>
          <w:rFonts w:ascii="Times New Roman" w:eastAsia="標楷體" w:hAnsi="Times New Roman" w:cs="Times New Roman"/>
        </w:rPr>
        <w:t>擔任</w:t>
      </w:r>
      <w:r w:rsidR="005929BC" w:rsidRPr="00104020">
        <w:rPr>
          <w:rFonts w:ascii="Times New Roman" w:eastAsia="標楷體" w:hAnsi="Times New Roman" w:cs="Times New Roman"/>
        </w:rPr>
        <w:t>過</w:t>
      </w:r>
      <w:r w:rsidRPr="00104020">
        <w:rPr>
          <w:rFonts w:ascii="Times New Roman" w:eastAsia="標楷體" w:hAnsi="Times New Roman" w:cs="Times New Roman"/>
        </w:rPr>
        <w:t>美國中小企業管理處之管理顧問、美國</w:t>
      </w:r>
      <w:r w:rsidRPr="00104020">
        <w:rPr>
          <w:rFonts w:ascii="Times New Roman" w:eastAsia="標楷體" w:hAnsi="Times New Roman" w:cs="Times New Roman"/>
        </w:rPr>
        <w:t xml:space="preserve"> IBM Corp. </w:t>
      </w:r>
      <w:r w:rsidRPr="00104020">
        <w:rPr>
          <w:rFonts w:ascii="Times New Roman" w:eastAsia="標楷體" w:hAnsi="Times New Roman" w:cs="Times New Roman"/>
        </w:rPr>
        <w:t>之客座軟體科學家、美國</w:t>
      </w:r>
      <w:r w:rsidRPr="00104020">
        <w:rPr>
          <w:rFonts w:ascii="Times New Roman" w:eastAsia="標楷體" w:hAnsi="Times New Roman" w:cs="Times New Roman"/>
        </w:rPr>
        <w:t xml:space="preserve"> Bechtel Corp.</w:t>
      </w:r>
      <w:r w:rsidRPr="00104020">
        <w:rPr>
          <w:rFonts w:ascii="Times New Roman" w:eastAsia="標楷體" w:hAnsi="Times New Roman" w:cs="Times New Roman"/>
        </w:rPr>
        <w:t>之軟體品質專家</w:t>
      </w:r>
      <w:r w:rsidR="005929BC" w:rsidRPr="00104020">
        <w:rPr>
          <w:rFonts w:ascii="Times New Roman" w:eastAsia="標楷體" w:hAnsi="Times New Roman" w:cs="Times New Roman"/>
        </w:rPr>
        <w:t>、台灣行政院「國家資訊通信發展推動小組」</w:t>
      </w:r>
      <w:r w:rsidR="005929BC" w:rsidRPr="00104020">
        <w:rPr>
          <w:rFonts w:ascii="Times New Roman" w:eastAsia="標楷體" w:hAnsi="Times New Roman" w:cs="Times New Roman"/>
        </w:rPr>
        <w:t>(NICI)</w:t>
      </w:r>
      <w:proofErr w:type="gramStart"/>
      <w:r w:rsidR="005929BC" w:rsidRPr="00104020">
        <w:rPr>
          <w:rFonts w:ascii="Times New Roman" w:eastAsia="標楷體" w:hAnsi="Times New Roman" w:cs="Times New Roman"/>
        </w:rPr>
        <w:t>遴</w:t>
      </w:r>
      <w:proofErr w:type="gramEnd"/>
      <w:r w:rsidR="005929BC" w:rsidRPr="00104020">
        <w:rPr>
          <w:rFonts w:ascii="Times New Roman" w:eastAsia="標楷體" w:hAnsi="Times New Roman" w:cs="Times New Roman"/>
        </w:rPr>
        <w:t>聘之電子商務專家、經濟部工業局「軟體產業服務團」之軟體生產力顧問、「全球創新服務研發聯盟亞太分會」</w:t>
      </w:r>
      <w:r w:rsidR="005929BC" w:rsidRPr="00104020">
        <w:rPr>
          <w:rFonts w:ascii="Times New Roman" w:eastAsia="標楷體" w:hAnsi="Times New Roman" w:cs="Times New Roman"/>
        </w:rPr>
        <w:t>(</w:t>
      </w:r>
      <w:proofErr w:type="spellStart"/>
      <w:r w:rsidR="005929BC" w:rsidRPr="00104020">
        <w:rPr>
          <w:rFonts w:ascii="Times New Roman" w:eastAsia="標楷體" w:hAnsi="Times New Roman" w:cs="Times New Roman"/>
        </w:rPr>
        <w:t>SriiAP</w:t>
      </w:r>
      <w:proofErr w:type="spellEnd"/>
      <w:r w:rsidR="005929BC" w:rsidRPr="00104020">
        <w:rPr>
          <w:rFonts w:ascii="Times New Roman" w:eastAsia="標楷體" w:hAnsi="Times New Roman" w:cs="Times New Roman"/>
        </w:rPr>
        <w:t xml:space="preserve">) </w:t>
      </w:r>
      <w:r w:rsidR="005929BC" w:rsidRPr="00104020">
        <w:rPr>
          <w:rFonts w:ascii="Times New Roman" w:eastAsia="標楷體" w:hAnsi="Times New Roman" w:cs="Times New Roman"/>
        </w:rPr>
        <w:t>學界指導委員、財團法人「商業發展研究院」</w:t>
      </w:r>
      <w:r w:rsidR="005929BC" w:rsidRPr="00104020">
        <w:rPr>
          <w:rFonts w:ascii="Times New Roman" w:eastAsia="標楷體" w:hAnsi="Times New Roman" w:cs="Times New Roman"/>
        </w:rPr>
        <w:t xml:space="preserve">(CDRI) </w:t>
      </w:r>
      <w:r w:rsidR="005929BC" w:rsidRPr="00104020">
        <w:rPr>
          <w:rFonts w:ascii="Times New Roman" w:eastAsia="標楷體" w:hAnsi="Times New Roman" w:cs="Times New Roman"/>
        </w:rPr>
        <w:t>與「工業技術研究院」</w:t>
      </w:r>
      <w:r w:rsidR="005929BC" w:rsidRPr="00104020">
        <w:rPr>
          <w:rFonts w:ascii="Times New Roman" w:eastAsia="標楷體" w:hAnsi="Times New Roman" w:cs="Times New Roman"/>
        </w:rPr>
        <w:t xml:space="preserve"> (ITRI) </w:t>
      </w:r>
      <w:r w:rsidR="005929BC" w:rsidRPr="00104020">
        <w:rPr>
          <w:rFonts w:ascii="Times New Roman" w:eastAsia="標楷體" w:hAnsi="Times New Roman" w:cs="Times New Roman"/>
        </w:rPr>
        <w:t>資深顧問</w:t>
      </w:r>
      <w:r w:rsidRPr="00104020">
        <w:rPr>
          <w:rFonts w:ascii="Times New Roman" w:eastAsia="標楷體" w:hAnsi="Times New Roman" w:cs="Times New Roman"/>
        </w:rPr>
        <w:t>。</w:t>
      </w:r>
      <w:r w:rsidR="005929BC" w:rsidRPr="00104020">
        <w:rPr>
          <w:rFonts w:ascii="Times New Roman" w:eastAsia="標楷體" w:hAnsi="Times New Roman" w:cs="Times New Roman"/>
        </w:rPr>
        <w:t>曾於擔任國立政治大學「創新育成中心」主任時，輔導「未來事件交易所」與「騎士堡」成功創業及經營。</w:t>
      </w:r>
    </w:p>
    <w:p w:rsidR="00233132" w:rsidRPr="00104020" w:rsidRDefault="00233132" w:rsidP="00104020">
      <w:pPr>
        <w:ind w:firstLine="480"/>
        <w:rPr>
          <w:rFonts w:ascii="Times New Roman" w:eastAsia="標楷體" w:hAnsi="Times New Roman" w:cs="Times New Roman" w:hint="eastAsia"/>
        </w:rPr>
      </w:pPr>
    </w:p>
    <w:sectPr w:rsidR="00233132" w:rsidRPr="00104020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3E3" w:rsidRDefault="006433E3" w:rsidP="00104020">
      <w:r>
        <w:separator/>
      </w:r>
    </w:p>
  </w:endnote>
  <w:endnote w:type="continuationSeparator" w:id="0">
    <w:p w:rsidR="006433E3" w:rsidRDefault="006433E3" w:rsidP="001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132" w:rsidRPr="00233132" w:rsidRDefault="00233132" w:rsidP="00233132">
    <w:pPr>
      <w:jc w:val="center"/>
      <w:rPr>
        <w:rFonts w:ascii="Times New Roman" w:eastAsia="標楷體" w:hAnsi="Times New Roman" w:cs="Times New Roman" w:hint="eastAsia"/>
      </w:rPr>
    </w:pPr>
    <w:r>
      <w:rPr>
        <w:rFonts w:ascii="Times New Roman" w:eastAsia="標楷體" w:hAnsi="Times New Roman" w:cs="Times New Roman" w:hint="eastAsia"/>
      </w:rPr>
      <w:t>2</w:t>
    </w:r>
    <w:r>
      <w:rPr>
        <w:rFonts w:ascii="Times New Roman" w:eastAsia="標楷體" w:hAnsi="Times New Roman" w:cs="Times New Roman"/>
      </w:rPr>
      <w:t>024.12.10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3E3" w:rsidRDefault="006433E3" w:rsidP="00104020">
      <w:r>
        <w:separator/>
      </w:r>
    </w:p>
  </w:footnote>
  <w:footnote w:type="continuationSeparator" w:id="0">
    <w:p w:rsidR="006433E3" w:rsidRDefault="006433E3" w:rsidP="001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wMzOyNLYwtTA0MTRU0lEKTi0uzszPAykwrgUAmIbX8CwAAAA="/>
  </w:docVars>
  <w:rsids>
    <w:rsidRoot w:val="000D2A14"/>
    <w:rsid w:val="00041421"/>
    <w:rsid w:val="000B66E5"/>
    <w:rsid w:val="000C31F8"/>
    <w:rsid w:val="000D2A14"/>
    <w:rsid w:val="00104020"/>
    <w:rsid w:val="00122DF9"/>
    <w:rsid w:val="00187ED8"/>
    <w:rsid w:val="001F27C5"/>
    <w:rsid w:val="00233132"/>
    <w:rsid w:val="00367CAB"/>
    <w:rsid w:val="003B35E3"/>
    <w:rsid w:val="00580D55"/>
    <w:rsid w:val="005929BC"/>
    <w:rsid w:val="005B3036"/>
    <w:rsid w:val="005C09EB"/>
    <w:rsid w:val="00607BF2"/>
    <w:rsid w:val="006433E3"/>
    <w:rsid w:val="006E6A7B"/>
    <w:rsid w:val="00A11178"/>
    <w:rsid w:val="00B859C9"/>
    <w:rsid w:val="00C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24996"/>
  <w15:chartTrackingRefBased/>
  <w15:docId w15:val="{40140AAB-AD3D-46D2-9438-CEB290E3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D5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402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40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Eldon Li</dc:creator>
  <cp:keywords/>
  <dc:description/>
  <cp:lastModifiedBy>ASUS</cp:lastModifiedBy>
  <cp:revision>7</cp:revision>
  <dcterms:created xsi:type="dcterms:W3CDTF">2020-10-31T13:12:00Z</dcterms:created>
  <dcterms:modified xsi:type="dcterms:W3CDTF">2024-12-09T14:26:00Z</dcterms:modified>
</cp:coreProperties>
</file>